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BF" w:rsidRPr="00F1470C" w:rsidRDefault="007503BF" w:rsidP="007503BF">
      <w:pPr>
        <w:tabs>
          <w:tab w:val="left" w:pos="5610"/>
        </w:tabs>
        <w:jc w:val="center"/>
        <w:rPr>
          <w:b/>
          <w:noProof/>
          <w:color w:val="auto"/>
          <w:sz w:val="28"/>
          <w:szCs w:val="28"/>
        </w:rPr>
      </w:pPr>
      <w:r w:rsidRPr="00F1470C">
        <w:rPr>
          <w:b/>
          <w:noProof/>
          <w:color w:val="auto"/>
          <w:sz w:val="28"/>
          <w:szCs w:val="28"/>
        </w:rPr>
        <w:t>A tanulók okleveles technikus képzésbe való felvételének feltételei:</w:t>
      </w:r>
    </w:p>
    <w:p w:rsidR="007503BF" w:rsidRPr="00F1470C" w:rsidRDefault="007503BF" w:rsidP="007503BF">
      <w:pPr>
        <w:tabs>
          <w:tab w:val="left" w:pos="5610"/>
        </w:tabs>
        <w:jc w:val="center"/>
        <w:rPr>
          <w:b/>
          <w:noProof/>
          <w:color w:val="auto"/>
          <w:sz w:val="28"/>
          <w:szCs w:val="28"/>
        </w:rPr>
      </w:pPr>
      <w:r w:rsidRPr="00F1470C">
        <w:rPr>
          <w:b/>
          <w:noProof/>
          <w:color w:val="auto"/>
          <w:sz w:val="28"/>
          <w:szCs w:val="28"/>
        </w:rPr>
        <w:t xml:space="preserve">A </w:t>
      </w:r>
      <w:r>
        <w:rPr>
          <w:b/>
          <w:noProof/>
          <w:color w:val="auto"/>
          <w:sz w:val="28"/>
          <w:szCs w:val="28"/>
        </w:rPr>
        <w:t>Nyíregyházi</w:t>
      </w:r>
      <w:r w:rsidRPr="00F1470C">
        <w:rPr>
          <w:b/>
          <w:noProof/>
          <w:color w:val="auto"/>
          <w:sz w:val="28"/>
          <w:szCs w:val="28"/>
        </w:rPr>
        <w:t xml:space="preserve"> Szakképzési Centrum </w:t>
      </w:r>
      <w:r>
        <w:rPr>
          <w:b/>
          <w:noProof/>
          <w:color w:val="auto"/>
          <w:sz w:val="28"/>
          <w:szCs w:val="28"/>
        </w:rPr>
        <w:t>Zay Anna</w:t>
      </w:r>
      <w:r w:rsidRPr="00F1470C">
        <w:rPr>
          <w:b/>
          <w:noProof/>
          <w:color w:val="auto"/>
          <w:sz w:val="28"/>
          <w:szCs w:val="28"/>
        </w:rPr>
        <w:t xml:space="preserve"> Technikum és </w:t>
      </w:r>
      <w:r>
        <w:rPr>
          <w:b/>
          <w:noProof/>
          <w:color w:val="auto"/>
          <w:sz w:val="28"/>
          <w:szCs w:val="28"/>
        </w:rPr>
        <w:t>Kollégium</w:t>
      </w:r>
      <w:r w:rsidRPr="00F1470C">
        <w:rPr>
          <w:b/>
          <w:noProof/>
          <w:color w:val="auto"/>
          <w:sz w:val="28"/>
          <w:szCs w:val="28"/>
        </w:rPr>
        <w:t xml:space="preserve"> felvételi eljárásának rendje</w:t>
      </w:r>
    </w:p>
    <w:p w:rsidR="007503BF" w:rsidRPr="00F1470C" w:rsidRDefault="007503BF" w:rsidP="007503BF">
      <w:pPr>
        <w:tabs>
          <w:tab w:val="left" w:pos="5610"/>
        </w:tabs>
        <w:jc w:val="both"/>
        <w:rPr>
          <w:noProof/>
          <w:color w:val="auto"/>
          <w:szCs w:val="24"/>
        </w:rPr>
      </w:pP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Ó</w:t>
      </w:r>
      <w:r w:rsidRPr="001B384D">
        <w:rPr>
          <w:rFonts w:eastAsia="Times New Roman"/>
          <w:szCs w:val="24"/>
          <w:lang w:eastAsia="hu-HU"/>
        </w:rPr>
        <w:t>voda</w:t>
      </w:r>
      <w:r>
        <w:rPr>
          <w:rFonts w:eastAsia="Times New Roman"/>
          <w:szCs w:val="24"/>
          <w:lang w:eastAsia="hu-HU"/>
        </w:rPr>
        <w:t>i nevelő szak</w:t>
      </w:r>
      <w:r w:rsidRPr="001B384D">
        <w:rPr>
          <w:rFonts w:eastAsia="Times New Roman"/>
          <w:szCs w:val="24"/>
          <w:lang w:eastAsia="hu-HU"/>
        </w:rPr>
        <w:t>ra jelentkezőknek ének-zenei, testi (A vizsgához tornafelszerelés szükséges) és beszédalkalmassági vizsgát kell tenniük.  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b/>
          <w:szCs w:val="24"/>
          <w:lang w:eastAsia="hu-HU"/>
        </w:rPr>
        <w:t>Alkalmassági vizsga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Az alkalmassági vizsga három részből, ének-zenei, beszéd-, valamint testi alkalmassági vizsgából áll.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b/>
          <w:szCs w:val="24"/>
          <w:lang w:eastAsia="hu-HU"/>
        </w:rPr>
        <w:t>1. Az ének-zenei alkalmassági vizsga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Célja: annak megállapítása, hogy a jelentke</w:t>
      </w:r>
      <w:r>
        <w:rPr>
          <w:rFonts w:eastAsia="Times New Roman"/>
          <w:szCs w:val="24"/>
          <w:lang w:eastAsia="hu-HU"/>
        </w:rPr>
        <w:t>ző alkalmas-e óvodai nevelő</w:t>
      </w:r>
      <w:r w:rsidRPr="001B384D">
        <w:rPr>
          <w:rFonts w:eastAsia="Times New Roman"/>
          <w:szCs w:val="24"/>
          <w:lang w:eastAsia="hu-HU"/>
        </w:rPr>
        <w:t xml:space="preserve"> pályára, a pálya gyakorlásához szükséges zenei ismeretek elsajátítására.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b/>
          <w:szCs w:val="24"/>
          <w:lang w:eastAsia="hu-HU"/>
        </w:rPr>
        <w:t>Feladat:</w:t>
      </w:r>
    </w:p>
    <w:p w:rsidR="007503BF" w:rsidRPr="001B384D" w:rsidRDefault="007503BF" w:rsidP="007503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 xml:space="preserve">a </w:t>
      </w:r>
      <w:r>
        <w:rPr>
          <w:rFonts w:eastAsia="Times New Roman"/>
          <w:szCs w:val="24"/>
          <w:lang w:eastAsia="hu-HU"/>
        </w:rPr>
        <w:t>hallásvizsgálat keretében 5</w:t>
      </w:r>
      <w:r w:rsidRPr="001B384D">
        <w:rPr>
          <w:rFonts w:eastAsia="Times New Roman"/>
          <w:szCs w:val="24"/>
          <w:lang w:eastAsia="hu-HU"/>
        </w:rPr>
        <w:t xml:space="preserve"> magyar népdal előadása emlékezetből, szabad választás alapján</w:t>
      </w:r>
      <w:r>
        <w:rPr>
          <w:rFonts w:eastAsia="Times New Roman"/>
          <w:szCs w:val="24"/>
          <w:lang w:eastAsia="hu-HU"/>
        </w:rPr>
        <w:t>,</w:t>
      </w:r>
    </w:p>
    <w:p w:rsidR="007503BF" w:rsidRPr="001B384D" w:rsidRDefault="007503BF" w:rsidP="007503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a zenei emlékezet vizsgálata során egyszerű, rövid ritmussorok visszahangoztatása (negyed-, nyolcad-, pontozott ritmus és szinkópa kombinációiból) tapsolással, kopogással; néhány hangból álló egyszerű dallamok visszaének</w:t>
      </w:r>
      <w:r>
        <w:rPr>
          <w:rFonts w:eastAsia="Times New Roman"/>
          <w:szCs w:val="24"/>
          <w:lang w:eastAsia="hu-HU"/>
        </w:rPr>
        <w:t>lése dúdolással,</w:t>
      </w:r>
    </w:p>
    <w:p w:rsidR="007503BF" w:rsidRPr="001B384D" w:rsidRDefault="007503BF" w:rsidP="007503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a kottaolvasási készség vizsgálata során néhány ütem lapról olvasása az egyszerű gyermekdalok szintjén az ötvonalas rendszerben.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 xml:space="preserve">Az elbírálás alapvető szempontja, hogy a </w:t>
      </w:r>
      <w:r>
        <w:rPr>
          <w:rFonts w:eastAsia="Times New Roman"/>
          <w:szCs w:val="24"/>
          <w:lang w:eastAsia="hu-HU"/>
        </w:rPr>
        <w:t>jelentkező rendelkezzék az ének, zene, énekes játék, gyermektánc</w:t>
      </w:r>
      <w:r w:rsidRPr="001B384D">
        <w:rPr>
          <w:rFonts w:eastAsia="Times New Roman"/>
          <w:szCs w:val="24"/>
          <w:lang w:eastAsia="hu-HU"/>
        </w:rPr>
        <w:t xml:space="preserve"> tevékenység vezetéséhez nélkülözhetetlen zenei hallással, egészséges énekhanggal és megfelelő hangterjedelemmel.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b/>
          <w:szCs w:val="24"/>
          <w:lang w:eastAsia="hu-HU"/>
        </w:rPr>
        <w:t>2. A beszédalkalmassági vizsga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Célja: annak megállapítása, hogy a jelentkezőt beszédállapota alkalmassá teszi-e a</w:t>
      </w:r>
      <w:r>
        <w:rPr>
          <w:rFonts w:eastAsia="Times New Roman"/>
          <w:szCs w:val="24"/>
          <w:lang w:eastAsia="hu-HU"/>
        </w:rPr>
        <w:t>z óvodai nevelő</w:t>
      </w:r>
      <w:r w:rsidRPr="001B384D">
        <w:rPr>
          <w:rFonts w:eastAsia="Times New Roman"/>
          <w:szCs w:val="24"/>
          <w:lang w:eastAsia="hu-HU"/>
        </w:rPr>
        <w:t xml:space="preserve"> pályára.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b/>
          <w:szCs w:val="24"/>
          <w:lang w:eastAsia="hu-HU"/>
        </w:rPr>
        <w:t>Feladat:</w:t>
      </w:r>
    </w:p>
    <w:p w:rsidR="007503BF" w:rsidRPr="001B384D" w:rsidRDefault="007503BF" w:rsidP="007503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10–15 soros nyomtatott prózai szöveg felolvasása, szükség szerint a szöveg reprodukálása, illetve beszélgetés. A szöveget közismert gyermekirodalmi művekből jelölik ki. A jelentkezőnek a felolvasandó szöveg előzetes megismerésére időt adnak.</w:t>
      </w:r>
    </w:p>
    <w:p w:rsidR="007503BF" w:rsidRDefault="007503BF" w:rsidP="007503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A szóbeli szövegalkotó képesség felmérése kötetlen beszélgetés keretében.</w:t>
      </w:r>
    </w:p>
    <w:p w:rsidR="007503BF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b/>
          <w:szCs w:val="24"/>
          <w:lang w:eastAsia="hu-HU"/>
        </w:rPr>
        <w:t>Az elbírálás szempontjai:</w:t>
      </w:r>
    </w:p>
    <w:p w:rsidR="007503BF" w:rsidRPr="001B384D" w:rsidRDefault="007503BF" w:rsidP="007503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lastRenderedPageBreak/>
        <w:t>Vannak-e a jelentkezőnek hangképzési zavarai (pöszeség, raccsolás, selypítés, orrhangzós beszéd, a magánhangzók igen zárt képzése, egyéb beszédhangképzési hibák).</w:t>
      </w:r>
    </w:p>
    <w:p w:rsidR="007503BF" w:rsidRPr="001B384D" w:rsidRDefault="007503BF" w:rsidP="007503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A jelentkező beszédritmusában észlelhetők-e súlyos zavarok (dadogás, értelemzavaró hadarás, leppegés, pattogás).</w:t>
      </w:r>
    </w:p>
    <w:p w:rsidR="007503BF" w:rsidRPr="001B384D" w:rsidRDefault="007503BF" w:rsidP="007503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A felolvasás mennyire értelmes, követhető, kifejező.</w:t>
      </w:r>
    </w:p>
    <w:p w:rsidR="007503BF" w:rsidRDefault="007503BF" w:rsidP="007503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A tájnyelvi ejtés nem beszédhiba, tehát nem kizáró ok.</w:t>
      </w:r>
    </w:p>
    <w:p w:rsidR="007503BF" w:rsidRPr="001B384D" w:rsidRDefault="007503BF" w:rsidP="007503BF">
      <w:pPr>
        <w:spacing w:before="100" w:beforeAutospacing="1" w:after="100" w:afterAutospacing="1"/>
        <w:ind w:left="720"/>
        <w:jc w:val="both"/>
        <w:rPr>
          <w:rFonts w:eastAsia="Times New Roman"/>
          <w:szCs w:val="24"/>
          <w:lang w:eastAsia="hu-HU"/>
        </w:rPr>
      </w:pP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b/>
          <w:szCs w:val="24"/>
          <w:lang w:eastAsia="hu-HU"/>
        </w:rPr>
        <w:t>Kizáró okok:</w:t>
      </w:r>
    </w:p>
    <w:p w:rsidR="007503BF" w:rsidRPr="001B384D" w:rsidRDefault="007503BF" w:rsidP="007503B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hangképzési rendellenességek,</w:t>
      </w:r>
    </w:p>
    <w:p w:rsidR="007503BF" w:rsidRPr="001B384D" w:rsidRDefault="007503BF" w:rsidP="007503B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ritmuszavarok,</w:t>
      </w:r>
    </w:p>
    <w:p w:rsidR="007503BF" w:rsidRPr="001B384D" w:rsidRDefault="007503BF" w:rsidP="007503B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a beszéd megértését akadályozó rendkívül zárt ejtés.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b/>
          <w:szCs w:val="24"/>
          <w:lang w:eastAsia="hu-HU"/>
        </w:rPr>
        <w:t>3. A testi alkalmassági vizsga</w:t>
      </w:r>
      <w:r w:rsidRPr="001B384D">
        <w:rPr>
          <w:rFonts w:eastAsia="Times New Roman"/>
          <w:szCs w:val="24"/>
          <w:lang w:eastAsia="hu-HU"/>
        </w:rPr>
        <w:t xml:space="preserve"> (A vizsgához tornafelszerelés szükséges!)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Célja: annak megállapítása, hogy a jelentkező rendelkezik-e azokkal az alapvető motoros (testi) képességekkel, amelyek</w:t>
      </w:r>
      <w:r>
        <w:rPr>
          <w:rFonts w:eastAsia="Times New Roman"/>
          <w:szCs w:val="24"/>
          <w:lang w:eastAsia="hu-HU"/>
        </w:rPr>
        <w:t xml:space="preserve"> feltételei óvodában a mozgástevékenység </w:t>
      </w:r>
      <w:r w:rsidRPr="001B384D">
        <w:rPr>
          <w:rFonts w:eastAsia="Times New Roman"/>
          <w:szCs w:val="24"/>
          <w:lang w:eastAsia="hu-HU"/>
        </w:rPr>
        <w:t>gyakorlati anyag els</w:t>
      </w:r>
      <w:r>
        <w:rPr>
          <w:rFonts w:eastAsia="Times New Roman"/>
          <w:szCs w:val="24"/>
          <w:lang w:eastAsia="hu-HU"/>
        </w:rPr>
        <w:t>ajátításának, illetve az</w:t>
      </w:r>
      <w:r w:rsidRPr="001B384D">
        <w:rPr>
          <w:rFonts w:eastAsia="Times New Roman"/>
          <w:szCs w:val="24"/>
          <w:lang w:eastAsia="hu-HU"/>
        </w:rPr>
        <w:t xml:space="preserve"> óvoda</w:t>
      </w:r>
      <w:r>
        <w:rPr>
          <w:rFonts w:eastAsia="Times New Roman"/>
          <w:szCs w:val="24"/>
          <w:lang w:eastAsia="hu-HU"/>
        </w:rPr>
        <w:t>i nevelő</w:t>
      </w:r>
      <w:r w:rsidRPr="001B384D">
        <w:rPr>
          <w:rFonts w:eastAsia="Times New Roman"/>
          <w:szCs w:val="24"/>
          <w:lang w:eastAsia="hu-HU"/>
        </w:rPr>
        <w:t xml:space="preserve"> pálya gyakorlásának.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b/>
          <w:szCs w:val="24"/>
          <w:lang w:eastAsia="hu-HU"/>
        </w:rPr>
        <w:t>Követelmények:</w:t>
      </w:r>
    </w:p>
    <w:p w:rsidR="007503BF" w:rsidRPr="001B384D" w:rsidRDefault="007503BF" w:rsidP="007503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közepes iramú, folyamatos futás (nők: 3 perc, férfiak: 5 perc),</w:t>
      </w:r>
    </w:p>
    <w:p w:rsidR="007503BF" w:rsidRPr="001B384D" w:rsidRDefault="007503BF" w:rsidP="007503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oktató által vezetett zenés gimnasztika folyamatos végzése, a főbb alapformák végeztetésével (szökdelések, karkörzések, törzshajlítások, felülések, törzsemelések és rugózások),</w:t>
      </w:r>
    </w:p>
    <w:p w:rsidR="007503BF" w:rsidRPr="001B384D" w:rsidRDefault="007503BF" w:rsidP="007503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egyensúlyozó járás fordulatokkal, két zsámolyra helyezett padon,</w:t>
      </w:r>
    </w:p>
    <w:p w:rsidR="007503BF" w:rsidRPr="001B384D" w:rsidRDefault="007503BF" w:rsidP="007503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célba dobás függőleges célra (kosárlabda palánk) egykezes dobással, kislabdával, 8 m-</w:t>
      </w:r>
      <w:proofErr w:type="spellStart"/>
      <w:r w:rsidRPr="001B384D">
        <w:rPr>
          <w:rFonts w:eastAsia="Times New Roman"/>
          <w:szCs w:val="24"/>
          <w:lang w:eastAsia="hu-HU"/>
        </w:rPr>
        <w:t>ről</w:t>
      </w:r>
      <w:proofErr w:type="spellEnd"/>
      <w:r w:rsidRPr="001B384D">
        <w:rPr>
          <w:rFonts w:eastAsia="Times New Roman"/>
          <w:szCs w:val="24"/>
          <w:lang w:eastAsia="hu-HU"/>
        </w:rPr>
        <w:t>,</w:t>
      </w:r>
    </w:p>
    <w:p w:rsidR="007503BF" w:rsidRPr="001B384D" w:rsidRDefault="007503BF" w:rsidP="007503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labdaadogatások helyben futás közben párokban, ügyes és ügyetlen kézzel, felfújt labdával,</w:t>
      </w:r>
    </w:p>
    <w:p w:rsidR="007503BF" w:rsidRPr="001B384D" w:rsidRDefault="007503BF" w:rsidP="007503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labdavezetés ügyes és ügyetlen kézzel,</w:t>
      </w:r>
    </w:p>
    <w:p w:rsidR="007503BF" w:rsidRPr="001B384D" w:rsidRDefault="007503BF" w:rsidP="007503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mellső fekvőtámaszban karhajlítás, nyújtás (nők: 3-szor, férfiak: 6-szor).</w:t>
      </w:r>
    </w:p>
    <w:p w:rsidR="007503BF" w:rsidRPr="001B384D" w:rsidRDefault="007503BF" w:rsidP="007503BF">
      <w:p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b/>
          <w:szCs w:val="24"/>
          <w:lang w:eastAsia="hu-HU"/>
        </w:rPr>
        <w:t>Kizáró okok:</w:t>
      </w:r>
    </w:p>
    <w:p w:rsidR="007503BF" w:rsidRPr="001B384D" w:rsidRDefault="007503BF" w:rsidP="007503B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Cs w:val="24"/>
          <w:lang w:eastAsia="hu-HU"/>
        </w:rPr>
      </w:pPr>
      <w:r w:rsidRPr="001B384D">
        <w:rPr>
          <w:rFonts w:eastAsia="Times New Roman"/>
          <w:szCs w:val="24"/>
          <w:lang w:eastAsia="hu-HU"/>
        </w:rPr>
        <w:t>a kondicionális állapotra és a mozgáskoordinációra utaló olyan gyenge teljesítmény, amely intenzív gyakorlással nem javítható</w:t>
      </w:r>
      <w:r>
        <w:rPr>
          <w:rFonts w:eastAsia="Times New Roman"/>
          <w:szCs w:val="24"/>
          <w:lang w:eastAsia="hu-HU"/>
        </w:rPr>
        <w:t>.</w:t>
      </w:r>
    </w:p>
    <w:p w:rsidR="007503BF" w:rsidRPr="00F1470C" w:rsidRDefault="007503BF" w:rsidP="007503BF">
      <w:pPr>
        <w:tabs>
          <w:tab w:val="left" w:pos="5610"/>
        </w:tabs>
        <w:jc w:val="both"/>
        <w:rPr>
          <w:noProof/>
          <w:color w:val="auto"/>
          <w:szCs w:val="24"/>
        </w:rPr>
      </w:pPr>
    </w:p>
    <w:p w:rsidR="007503BF" w:rsidRDefault="007503BF" w:rsidP="007503BF">
      <w:pPr>
        <w:tabs>
          <w:tab w:val="left" w:pos="5610"/>
        </w:tabs>
        <w:jc w:val="both"/>
        <w:rPr>
          <w:noProof/>
          <w:color w:val="auto"/>
          <w:szCs w:val="24"/>
        </w:rPr>
      </w:pPr>
    </w:p>
    <w:p w:rsidR="007503BF" w:rsidRDefault="007503BF" w:rsidP="007503BF">
      <w:pPr>
        <w:tabs>
          <w:tab w:val="left" w:pos="5610"/>
        </w:tabs>
        <w:jc w:val="both"/>
        <w:rPr>
          <w:noProof/>
          <w:color w:val="auto"/>
          <w:szCs w:val="24"/>
        </w:rPr>
      </w:pPr>
    </w:p>
    <w:p w:rsidR="003C7905" w:rsidRDefault="003C7905">
      <w:bookmarkStart w:id="0" w:name="_GoBack"/>
      <w:bookmarkEnd w:id="0"/>
    </w:p>
    <w:sectPr w:rsidR="003C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2898"/>
    <w:multiLevelType w:val="multilevel"/>
    <w:tmpl w:val="2C0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61C8D"/>
    <w:multiLevelType w:val="multilevel"/>
    <w:tmpl w:val="0A30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6363"/>
    <w:multiLevelType w:val="multilevel"/>
    <w:tmpl w:val="1E3A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A373C"/>
    <w:multiLevelType w:val="multilevel"/>
    <w:tmpl w:val="4F5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C7969"/>
    <w:multiLevelType w:val="multilevel"/>
    <w:tmpl w:val="0852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30082"/>
    <w:multiLevelType w:val="multilevel"/>
    <w:tmpl w:val="6EB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BF"/>
    <w:rsid w:val="003C7905"/>
    <w:rsid w:val="0075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2EB3-9AEA-423D-B4A6-992396F5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503BF"/>
    <w:pPr>
      <w:spacing w:after="0" w:line="240" w:lineRule="auto"/>
    </w:pPr>
    <w:rPr>
      <w:rFonts w:ascii="Times New Roman" w:hAnsi="Times New Roman" w:cs="Times New Roman"/>
      <w:bCs/>
      <w:iCs/>
      <w:color w:val="212121"/>
      <w:sz w:val="24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Anita</dc:creator>
  <cp:keywords/>
  <dc:description/>
  <cp:lastModifiedBy>Ács Anita</cp:lastModifiedBy>
  <cp:revision>1</cp:revision>
  <dcterms:created xsi:type="dcterms:W3CDTF">2024-06-18T11:33:00Z</dcterms:created>
  <dcterms:modified xsi:type="dcterms:W3CDTF">2024-06-18T11:34:00Z</dcterms:modified>
</cp:coreProperties>
</file>